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8AAD443"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610B874A" w:rsidR="00034832"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La Voie-Creuse 16</w:t>
      </w:r>
    </w:p>
    <w:p w14:paraId="3ADFBE9B" w14:textId="46488A94" w:rsidR="00036767"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Geneva, Switzerland</w:t>
      </w:r>
    </w:p>
    <w:p w14:paraId="5AFF0239" w14:textId="77777777" w:rsidR="00034832" w:rsidRPr="006334F3" w:rsidRDefault="00034832" w:rsidP="00034832">
      <w:pPr>
        <w:shd w:val="clear" w:color="auto" w:fill="FFFFFF"/>
        <w:rPr>
          <w:rFonts w:ascii="Calibri" w:hAnsi="Calibri" w:cs="Arial"/>
          <w:color w:val="222222"/>
          <w:szCs w:val="22"/>
          <w:lang w:val="fr-CH"/>
        </w:rPr>
      </w:pPr>
    </w:p>
    <w:p w14:paraId="040535ED" w14:textId="77777777" w:rsidR="00034832" w:rsidRPr="006334F3" w:rsidRDefault="00034832" w:rsidP="00034832">
      <w:pPr>
        <w:shd w:val="clear" w:color="auto" w:fill="FFFFFF"/>
        <w:rPr>
          <w:rFonts w:ascii="Calibri" w:hAnsi="Calibri" w:cs="Arial"/>
          <w:color w:val="222222"/>
          <w:szCs w:val="22"/>
          <w:lang w:val="fr-CH"/>
        </w:rPr>
      </w:pPr>
    </w:p>
    <w:p w14:paraId="6451976C" w14:textId="17B736B7" w:rsidR="00034832" w:rsidRPr="00C349B9" w:rsidRDefault="00574184" w:rsidP="00034832">
      <w:pPr>
        <w:shd w:val="clear" w:color="auto" w:fill="FFFFFF"/>
        <w:rPr>
          <w:rFonts w:ascii="Calibri" w:hAnsi="Calibri" w:cs="Arial"/>
          <w:color w:val="222222"/>
          <w:szCs w:val="22"/>
          <w:lang w:val="fr-CH"/>
        </w:rPr>
      </w:pPr>
      <w:r w:rsidRPr="00C349B9">
        <w:rPr>
          <w:rFonts w:ascii="Calibri" w:hAnsi="Calibri" w:cs="Arial"/>
          <w:color w:val="222222"/>
          <w:szCs w:val="22"/>
          <w:lang w:val="fr-CH"/>
        </w:rPr>
        <w:t>09</w:t>
      </w:r>
      <w:r w:rsidR="00C224DF" w:rsidRPr="00C349B9">
        <w:rPr>
          <w:rFonts w:ascii="Calibri" w:hAnsi="Calibri" w:cs="Arial"/>
          <w:color w:val="222222"/>
          <w:szCs w:val="22"/>
          <w:lang w:val="fr-CH"/>
        </w:rPr>
        <w:t>/</w:t>
      </w:r>
      <w:r w:rsidRPr="00C349B9">
        <w:rPr>
          <w:rFonts w:ascii="Calibri" w:hAnsi="Calibri" w:cs="Arial"/>
          <w:color w:val="222222"/>
          <w:szCs w:val="22"/>
          <w:lang w:val="fr-CH"/>
        </w:rPr>
        <w:t>01</w:t>
      </w:r>
      <w:r w:rsidR="00C224DF" w:rsidRPr="00C349B9">
        <w:rPr>
          <w:rFonts w:ascii="Calibri" w:hAnsi="Calibri" w:cs="Arial"/>
          <w:color w:val="222222"/>
          <w:szCs w:val="22"/>
          <w:lang w:val="fr-CH"/>
        </w:rPr>
        <w:t>/202</w:t>
      </w:r>
      <w:r w:rsidRPr="00C349B9">
        <w:rPr>
          <w:rFonts w:ascii="Calibri" w:hAnsi="Calibri" w:cs="Arial"/>
          <w:color w:val="222222"/>
          <w:szCs w:val="22"/>
          <w:lang w:val="fr-CH"/>
        </w:rPr>
        <w:t>3</w:t>
      </w:r>
    </w:p>
    <w:p w14:paraId="292AF41C" w14:textId="77777777" w:rsidR="00034832" w:rsidRPr="00C349B9" w:rsidRDefault="00034832" w:rsidP="00034832">
      <w:pPr>
        <w:shd w:val="clear" w:color="auto" w:fill="FFFFFF"/>
        <w:rPr>
          <w:rFonts w:ascii="Calibri" w:hAnsi="Calibri" w:cs="Arial"/>
          <w:color w:val="222222"/>
          <w:szCs w:val="22"/>
          <w:lang w:val="fr-CH"/>
        </w:rPr>
      </w:pPr>
    </w:p>
    <w:p w14:paraId="6FE3A2E5" w14:textId="500E0750"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4832" w:rsidRPr="00047CD6">
        <w:rPr>
          <w:rFonts w:ascii="Calibri" w:hAnsi="Calibri" w:cs="Arial"/>
          <w:b/>
          <w:color w:val="222222"/>
          <w:szCs w:val="22"/>
          <w:lang w:val="en-GB"/>
        </w:rPr>
        <w:t>.:</w:t>
      </w:r>
      <w:r w:rsidR="00047CD6">
        <w:rPr>
          <w:rFonts w:ascii="Calibri" w:hAnsi="Calibri" w:cs="Arial"/>
          <w:b/>
          <w:color w:val="222222"/>
          <w:szCs w:val="22"/>
          <w:lang w:val="en-GB"/>
        </w:rPr>
        <w:t xml:space="preserve">  </w:t>
      </w:r>
      <w:r w:rsidR="00047CD6" w:rsidRPr="00047CD6">
        <w:rPr>
          <w:rFonts w:ascii="Segoe UI" w:hAnsi="Segoe UI" w:cs="Segoe UI"/>
          <w:color w:val="000000"/>
          <w:sz w:val="18"/>
          <w:szCs w:val="18"/>
          <w:shd w:val="clear" w:color="auto" w:fill="D3EBFF"/>
        </w:rPr>
        <w:t xml:space="preserve"> DKHQ-H2H-PA-001</w:t>
      </w:r>
      <w:r w:rsidR="00745CFC">
        <w:rPr>
          <w:rFonts w:ascii="Segoe UI" w:hAnsi="Segoe UI" w:cs="Segoe UI"/>
          <w:color w:val="000000"/>
          <w:sz w:val="18"/>
          <w:szCs w:val="18"/>
          <w:shd w:val="clear" w:color="auto" w:fill="D3EBFF"/>
        </w:rPr>
        <w:t>-23</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574184">
      <w:pPr>
        <w:rPr>
          <w:lang w:val="en-GB"/>
        </w:rPr>
      </w:pPr>
    </w:p>
    <w:p w14:paraId="63A8DEFA" w14:textId="18D7C61C" w:rsidR="004A3837" w:rsidRPr="00EA4BDA" w:rsidRDefault="00230F92" w:rsidP="004A3837">
      <w:pPr>
        <w:rPr>
          <w:rFonts w:ascii="Calibre Light" w:hAnsi="Calibre Light"/>
          <w:color w:val="1A1A1A"/>
          <w:lang w:val="en-GB"/>
        </w:rPr>
      </w:pPr>
      <w:r>
        <w:rPr>
          <w:rFonts w:ascii="Calibre Light" w:hAnsi="Calibre Light"/>
          <w:color w:val="1A1A1A"/>
          <w:lang w:val="en-GB"/>
        </w:rPr>
        <w:t xml:space="preserve">        </w:t>
      </w:r>
      <w:r w:rsidR="004A3837">
        <w:rPr>
          <w:rFonts w:ascii="Calibre Light" w:hAnsi="Calibre Light"/>
          <w:color w:val="1A1A1A"/>
          <w:lang w:val="en-GB"/>
        </w:rPr>
        <w:t>The</w:t>
      </w:r>
      <w:r w:rsidR="00FA00E3">
        <w:rPr>
          <w:rFonts w:ascii="Calibre Light" w:hAnsi="Calibre Light"/>
          <w:color w:val="1A1A1A"/>
          <w:lang w:val="en-GB"/>
        </w:rPr>
        <w:t xml:space="preserve"> Humanitarian to Humanitarian</w:t>
      </w:r>
      <w:r w:rsidR="004A3837">
        <w:rPr>
          <w:rFonts w:ascii="Calibre Light" w:hAnsi="Calibre Light"/>
          <w:color w:val="1A1A1A"/>
          <w:lang w:val="en-GB"/>
        </w:rPr>
        <w:t xml:space="preserve"> </w:t>
      </w:r>
      <w:r w:rsidR="00FA00E3">
        <w:rPr>
          <w:rFonts w:ascii="Calibre Light" w:hAnsi="Calibre Light"/>
          <w:color w:val="1A1A1A"/>
          <w:lang w:val="en-GB"/>
        </w:rPr>
        <w:t xml:space="preserve">(H2H) network is a global humanitarian network with the central unit in Geneva. H2H network </w:t>
      </w:r>
      <w:r w:rsidR="00FA00E3" w:rsidRPr="007D2473">
        <w:rPr>
          <w:rFonts w:ascii="Calibre Light" w:hAnsi="Calibre Light"/>
          <w:color w:val="1A1A1A"/>
          <w:lang w:val="en-GB"/>
        </w:rPr>
        <w:t>provide</w:t>
      </w:r>
      <w:r w:rsidR="00FA00E3">
        <w:rPr>
          <w:rFonts w:ascii="Calibre Light" w:hAnsi="Calibre Light"/>
          <w:color w:val="1A1A1A"/>
          <w:lang w:val="en-GB"/>
        </w:rPr>
        <w:t>s</w:t>
      </w:r>
      <w:r w:rsidR="00FA00E3" w:rsidRPr="007D2473">
        <w:rPr>
          <w:rFonts w:ascii="Calibre Light" w:hAnsi="Calibre Light"/>
          <w:color w:val="1A1A1A"/>
          <w:lang w:val="en-GB"/>
        </w:rPr>
        <w:t xml:space="preserve"> services to other humanitarian actors rather than directly to crisis-affected populations, from mapping to community engagement, accountability, data assessment, or logistics assessments</w:t>
      </w:r>
      <w:r w:rsidR="00FA00E3">
        <w:rPr>
          <w:rFonts w:ascii="Calibre Light" w:hAnsi="Calibre Light"/>
          <w:color w:val="1A1A1A"/>
          <w:lang w:val="en-GB"/>
        </w:rPr>
        <w:t>. H2H</w:t>
      </w:r>
      <w:r w:rsidR="004A3837">
        <w:rPr>
          <w:rFonts w:ascii="Calibre Light" w:hAnsi="Calibre Light"/>
          <w:color w:val="1A1A1A"/>
          <w:lang w:val="en-GB"/>
        </w:rPr>
        <w:t xml:space="preserve"> seeks </w:t>
      </w:r>
      <w:r w:rsidR="004A3837" w:rsidRPr="00CA3434">
        <w:rPr>
          <w:rFonts w:ascii="Calibre Light" w:hAnsi="Calibre Light"/>
          <w:color w:val="1A1A1A"/>
          <w:lang w:val="en-GB"/>
        </w:rPr>
        <w:t xml:space="preserve">support </w:t>
      </w:r>
      <w:r w:rsidR="00D53D7A">
        <w:rPr>
          <w:rFonts w:ascii="Calibre Light" w:hAnsi="Calibre Light"/>
          <w:color w:val="1A1A1A"/>
          <w:lang w:val="en-GB"/>
        </w:rPr>
        <w:t>for</w:t>
      </w:r>
      <w:r w:rsidR="004A3837" w:rsidRPr="00CA3434">
        <w:rPr>
          <w:rFonts w:ascii="Calibre Light" w:hAnsi="Calibre Light"/>
          <w:color w:val="1A1A1A"/>
          <w:lang w:val="en-GB"/>
        </w:rPr>
        <w:t xml:space="preserve"> </w:t>
      </w:r>
      <w:r w:rsidR="004A3837">
        <w:rPr>
          <w:rFonts w:ascii="Calibre Light" w:hAnsi="Calibre Light"/>
          <w:color w:val="1A1A1A"/>
          <w:lang w:val="en-GB"/>
        </w:rPr>
        <w:t xml:space="preserve">the </w:t>
      </w:r>
      <w:r w:rsidR="004A3837" w:rsidRPr="00CA3434">
        <w:rPr>
          <w:rFonts w:ascii="Calibre Light" w:hAnsi="Calibre Light"/>
          <w:color w:val="1A1A1A"/>
          <w:lang w:val="en-GB"/>
        </w:rPr>
        <w:t>design and layout of</w:t>
      </w:r>
      <w:r w:rsidR="004A3837">
        <w:rPr>
          <w:rFonts w:ascii="Calibre Light" w:hAnsi="Calibre Light"/>
          <w:color w:val="1A1A1A"/>
          <w:lang w:val="en-GB"/>
        </w:rPr>
        <w:t xml:space="preserve"> communications products in the coming year</w:t>
      </w:r>
      <w:r w:rsidR="004A3837" w:rsidRPr="00CA3434">
        <w:rPr>
          <w:rFonts w:ascii="Calibre Light" w:hAnsi="Calibre Light"/>
          <w:color w:val="1A1A1A"/>
          <w:lang w:val="en-GB"/>
        </w:rPr>
        <w:t xml:space="preserve">, including </w:t>
      </w:r>
      <w:r w:rsidR="004A3837">
        <w:rPr>
          <w:rFonts w:ascii="Calibre Light" w:hAnsi="Calibre Light"/>
          <w:color w:val="1A1A1A"/>
          <w:lang w:val="en-GB"/>
        </w:rPr>
        <w:t xml:space="preserve">learning products, </w:t>
      </w:r>
      <w:r w:rsidR="004A3837" w:rsidRPr="00CA3434">
        <w:rPr>
          <w:rFonts w:ascii="Calibre Light" w:hAnsi="Calibre Light"/>
          <w:color w:val="1A1A1A"/>
          <w:lang w:val="en-GB"/>
        </w:rPr>
        <w:t xml:space="preserve">thematic papers, reports, </w:t>
      </w:r>
      <w:r w:rsidR="00D53D7A">
        <w:rPr>
          <w:rFonts w:ascii="Calibre Light" w:hAnsi="Calibre Light"/>
          <w:color w:val="1A1A1A"/>
          <w:lang w:val="en-GB"/>
        </w:rPr>
        <w:t>infographics,</w:t>
      </w:r>
      <w:r w:rsidR="004A3837">
        <w:rPr>
          <w:rFonts w:ascii="Calibre Light" w:hAnsi="Calibre Light"/>
          <w:color w:val="1A1A1A"/>
          <w:lang w:val="en-GB"/>
        </w:rPr>
        <w:t xml:space="preserve"> </w:t>
      </w:r>
      <w:r w:rsidR="004A3837" w:rsidRPr="00CA3434">
        <w:rPr>
          <w:rFonts w:ascii="Calibre Light" w:hAnsi="Calibre Light"/>
          <w:color w:val="1A1A1A"/>
          <w:lang w:val="en-GB"/>
        </w:rPr>
        <w:t xml:space="preserve">and </w:t>
      </w:r>
      <w:r w:rsidR="004A3837">
        <w:rPr>
          <w:rFonts w:ascii="Calibre Light" w:hAnsi="Calibre Light"/>
          <w:color w:val="1A1A1A"/>
          <w:lang w:val="en-GB"/>
        </w:rPr>
        <w:t>organisational</w:t>
      </w:r>
      <w:r w:rsidR="004A3837" w:rsidRPr="00CA3434">
        <w:rPr>
          <w:rFonts w:ascii="Calibre Light" w:hAnsi="Calibre Light"/>
          <w:color w:val="1A1A1A"/>
          <w:lang w:val="en-GB"/>
        </w:rPr>
        <w:t xml:space="preserve"> documents, </w:t>
      </w:r>
      <w:r w:rsidR="00FA00E3">
        <w:rPr>
          <w:rFonts w:ascii="Calibre Light" w:hAnsi="Calibre Light"/>
          <w:color w:val="1A1A1A"/>
          <w:lang w:val="en-GB"/>
        </w:rPr>
        <w:t>and</w:t>
      </w:r>
      <w:r w:rsidR="004A3837" w:rsidRPr="00CA3434">
        <w:rPr>
          <w:rFonts w:ascii="Calibre Light" w:hAnsi="Calibre Light"/>
          <w:color w:val="1A1A1A"/>
          <w:lang w:val="en-GB"/>
        </w:rPr>
        <w:t xml:space="preserve"> where needed other visual products requiring </w:t>
      </w:r>
      <w:r w:rsidR="004A3837">
        <w:rPr>
          <w:rFonts w:ascii="Calibre Light" w:hAnsi="Calibre Light"/>
          <w:color w:val="1A1A1A"/>
          <w:lang w:val="en-GB"/>
        </w:rPr>
        <w:t>high-quality</w:t>
      </w:r>
      <w:r w:rsidR="004A3837" w:rsidRPr="00CA3434">
        <w:rPr>
          <w:rFonts w:ascii="Calibre Light" w:hAnsi="Calibre Light"/>
          <w:color w:val="1A1A1A"/>
          <w:lang w:val="en-GB"/>
        </w:rPr>
        <w:t xml:space="preserve"> design and layout</w:t>
      </w:r>
      <w:r w:rsidR="004A3837">
        <w:rPr>
          <w:rFonts w:ascii="Calibre Light" w:hAnsi="Calibre Light"/>
          <w:color w:val="1A1A1A"/>
          <w:lang w:val="en-GB"/>
        </w:rPr>
        <w:t xml:space="preserve">. </w:t>
      </w:r>
      <w:r w:rsidR="00FA00E3">
        <w:rPr>
          <w:rFonts w:ascii="Calibre Light" w:hAnsi="Calibre Light"/>
          <w:color w:val="1A1A1A"/>
          <w:lang w:val="en-GB"/>
        </w:rPr>
        <w:t>To fast-track procurement and establish a long-lasting contract with a highly qualified professional, H2H wishes to establish a purchase agreement with the duration of one year with possibility of extension.</w:t>
      </w:r>
    </w:p>
    <w:p w14:paraId="1FAAF086" w14:textId="77777777" w:rsidR="00D933B0" w:rsidRDefault="00D933B0" w:rsidP="00774A12">
      <w:pPr>
        <w:pStyle w:val="Title"/>
        <w:spacing w:line="276" w:lineRule="auto"/>
        <w:jc w:val="both"/>
        <w:rPr>
          <w:rFonts w:ascii="Calibri" w:hAnsi="Calibri" w:cs="Arial"/>
          <w:b w:val="0"/>
          <w:color w:val="auto"/>
          <w:sz w:val="20"/>
          <w:szCs w:val="22"/>
          <w:lang w:val="en-GB"/>
        </w:rPr>
      </w:pPr>
    </w:p>
    <w:p w14:paraId="12D6AF5C" w14:textId="76BD27B5" w:rsidR="00034832" w:rsidRPr="00774A12" w:rsidRDefault="00034832" w:rsidP="00774A12">
      <w:pPr>
        <w:pStyle w:val="Title"/>
        <w:spacing w:line="276" w:lineRule="auto"/>
        <w:jc w:val="both"/>
        <w:rPr>
          <w:rFonts w:ascii="Calibri" w:hAnsi="Calibri" w:cs="Arial"/>
          <w:b w:val="0"/>
          <w:color w:val="auto"/>
          <w:szCs w:val="22"/>
          <w:lang w:val="en-GB"/>
        </w:rPr>
      </w:pPr>
      <w:r w:rsidRPr="00C95841">
        <w:rPr>
          <w:rFonts w:ascii="Calibri" w:hAnsi="Calibri" w:cs="Arial"/>
          <w:b w:val="0"/>
          <w:color w:val="auto"/>
          <w:sz w:val="20"/>
          <w:szCs w:val="22"/>
          <w:lang w:val="en-GB"/>
        </w:rPr>
        <w:t>T</w:t>
      </w:r>
      <w:r w:rsidRPr="00774A12">
        <w:rPr>
          <w:rFonts w:ascii="Calibri" w:hAnsi="Calibri" w:cs="Arial"/>
          <w:b w:val="0"/>
          <w:color w:val="auto"/>
          <w:sz w:val="20"/>
          <w:szCs w:val="22"/>
          <w:lang w:val="en-GB"/>
        </w:rPr>
        <w:t xml:space="preserve">herefore, the </w:t>
      </w:r>
      <w:r w:rsidR="00230F92">
        <w:rPr>
          <w:rFonts w:ascii="Calibri" w:hAnsi="Calibri" w:cs="Arial"/>
          <w:b w:val="0"/>
          <w:color w:val="auto"/>
          <w:sz w:val="20"/>
          <w:szCs w:val="22"/>
          <w:lang w:val="en-GB"/>
        </w:rPr>
        <w:t>DRC</w:t>
      </w:r>
      <w:r w:rsidRPr="00774A12">
        <w:rPr>
          <w:rFonts w:ascii="Calibri" w:hAnsi="Calibri" w:cs="Arial"/>
          <w:b w:val="0"/>
          <w:color w:val="auto"/>
          <w:sz w:val="20"/>
          <w:szCs w:val="22"/>
          <w:lang w:val="en-GB"/>
        </w:rPr>
        <w:t xml:space="preserve"> requests you to submit price bid(s) for the supply of the item(s) listed on the attached DRC Bid Form Annex A.</w:t>
      </w: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5C7228">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auto"/>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2F1F5FA5" w:rsidR="00141F35" w:rsidRPr="005C7228" w:rsidRDefault="00FA00E3" w:rsidP="008B6504">
            <w:pPr>
              <w:pStyle w:val="ACBody2"/>
              <w:tabs>
                <w:tab w:val="left" w:pos="7722"/>
              </w:tabs>
              <w:spacing w:after="0"/>
              <w:ind w:left="0"/>
              <w:jc w:val="left"/>
              <w:rPr>
                <w:rFonts w:ascii="Calibri" w:eastAsia="Calibri" w:hAnsi="Calibri" w:cs="Calibri"/>
                <w:sz w:val="20"/>
                <w:lang w:val="en-GB" w:eastAsia="en-GB"/>
              </w:rPr>
            </w:pPr>
            <w:r w:rsidRPr="005C7228">
              <w:rPr>
                <w:rFonts w:ascii="Calibri" w:eastAsia="Calibri" w:hAnsi="Calibri" w:cs="Calibri"/>
                <w:sz w:val="20"/>
                <w:lang w:val="en-GB" w:eastAsia="en-GB"/>
              </w:rPr>
              <w:t>10/01/2023</w:t>
            </w:r>
          </w:p>
        </w:tc>
      </w:tr>
      <w:tr w:rsidR="00141F35" w:rsidRPr="00EE1935" w14:paraId="222B2921" w14:textId="77777777" w:rsidTr="005C7228">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auto"/>
          </w:tcPr>
          <w:p w14:paraId="19415EA0"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for clarifications</w:t>
            </w:r>
          </w:p>
        </w:tc>
        <w:tc>
          <w:tcPr>
            <w:tcW w:w="2497" w:type="pct"/>
            <w:shd w:val="clear" w:color="auto" w:fill="auto"/>
          </w:tcPr>
          <w:p w14:paraId="7BD7D59F" w14:textId="452913AD" w:rsidR="00141F35" w:rsidRPr="005C7228" w:rsidRDefault="00FA00E3" w:rsidP="008B6504">
            <w:pPr>
              <w:pStyle w:val="ACBody2"/>
              <w:tabs>
                <w:tab w:val="left" w:pos="7722"/>
              </w:tabs>
              <w:spacing w:after="0"/>
              <w:ind w:left="0"/>
              <w:jc w:val="left"/>
              <w:rPr>
                <w:rFonts w:ascii="Calibri" w:eastAsia="Calibri" w:hAnsi="Calibri" w:cs="Calibri"/>
                <w:sz w:val="20"/>
                <w:lang w:val="en-GB" w:eastAsia="en-GB"/>
              </w:rPr>
            </w:pPr>
            <w:r w:rsidRPr="005C7228">
              <w:rPr>
                <w:rFonts w:ascii="Calibri" w:eastAsia="Calibri" w:hAnsi="Calibri" w:cs="Calibri"/>
                <w:sz w:val="20"/>
                <w:lang w:val="en-GB" w:eastAsia="en-GB"/>
              </w:rPr>
              <w:t>20/01/2023</w:t>
            </w:r>
          </w:p>
        </w:tc>
      </w:tr>
      <w:tr w:rsidR="00141F35" w:rsidRPr="00EE1935" w14:paraId="16515141" w14:textId="77777777" w:rsidTr="005C7228">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auto"/>
          </w:tcPr>
          <w:p w14:paraId="57B202F4"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Closing date and time for receipt of Tenders</w:t>
            </w:r>
          </w:p>
        </w:tc>
        <w:tc>
          <w:tcPr>
            <w:tcW w:w="2497" w:type="pct"/>
            <w:shd w:val="clear" w:color="auto" w:fill="auto"/>
          </w:tcPr>
          <w:p w14:paraId="63282647" w14:textId="28195AC6" w:rsidR="00141F35" w:rsidRPr="005C7228" w:rsidRDefault="00FA00E3" w:rsidP="008B6504">
            <w:pPr>
              <w:pStyle w:val="ACBody2"/>
              <w:tabs>
                <w:tab w:val="left" w:pos="7722"/>
              </w:tabs>
              <w:spacing w:after="0"/>
              <w:ind w:left="0"/>
              <w:jc w:val="left"/>
              <w:rPr>
                <w:rFonts w:ascii="Calibri" w:eastAsia="Calibri" w:hAnsi="Calibri" w:cs="Calibri"/>
                <w:sz w:val="20"/>
                <w:lang w:val="en-GB" w:eastAsia="en-GB"/>
              </w:rPr>
            </w:pPr>
            <w:r w:rsidRPr="005C7228">
              <w:rPr>
                <w:rFonts w:ascii="Calibri" w:eastAsia="Calibri" w:hAnsi="Calibri" w:cs="Calibri"/>
                <w:sz w:val="20"/>
                <w:lang w:val="en-GB" w:eastAsia="en-GB"/>
              </w:rPr>
              <w:t>31/01/2023</w:t>
            </w:r>
            <w:r w:rsidR="00E51057">
              <w:rPr>
                <w:rFonts w:ascii="Calibri" w:eastAsia="Calibri" w:hAnsi="Calibri" w:cs="Calibri"/>
                <w:sz w:val="20"/>
                <w:lang w:val="en-GB" w:eastAsia="en-GB"/>
              </w:rPr>
              <w:t xml:space="preserve">       17:00 UTC</w:t>
            </w:r>
          </w:p>
        </w:tc>
      </w:tr>
      <w:tr w:rsidR="00141F35" w:rsidRPr="00EE1935" w14:paraId="748054A1" w14:textId="77777777" w:rsidTr="005C7228">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auto"/>
          </w:tcPr>
          <w:p w14:paraId="46FE8EDE" w14:textId="77777777" w:rsidR="00141F35" w:rsidRPr="00FA00E3"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FA00E3">
              <w:rPr>
                <w:rFonts w:ascii="Calibri" w:eastAsia="Calibri" w:hAnsi="Calibri" w:cs="Calibri"/>
                <w:color w:val="000000"/>
                <w:sz w:val="20"/>
                <w:lang w:val="en-GB" w:eastAsia="en-GB"/>
              </w:rPr>
              <w:t>Tender Opening Location</w:t>
            </w:r>
          </w:p>
        </w:tc>
        <w:tc>
          <w:tcPr>
            <w:tcW w:w="2497" w:type="pct"/>
            <w:shd w:val="clear" w:color="auto" w:fill="auto"/>
          </w:tcPr>
          <w:p w14:paraId="2EBBC4F9" w14:textId="15A6DD4B" w:rsidR="00141F35" w:rsidRPr="005C7228" w:rsidRDefault="00036767" w:rsidP="008B6504">
            <w:pPr>
              <w:pStyle w:val="ACBody2"/>
              <w:tabs>
                <w:tab w:val="left" w:pos="7722"/>
              </w:tabs>
              <w:spacing w:after="0"/>
              <w:ind w:left="0"/>
              <w:jc w:val="left"/>
              <w:rPr>
                <w:rFonts w:ascii="Calibri" w:eastAsia="Calibri" w:hAnsi="Calibri" w:cs="Calibri"/>
                <w:sz w:val="20"/>
                <w:lang w:val="en-GB" w:eastAsia="en-GB"/>
              </w:rPr>
            </w:pPr>
            <w:r w:rsidRPr="00FA00E3">
              <w:rPr>
                <w:rFonts w:ascii="Calibri" w:eastAsia="Calibri" w:hAnsi="Calibri" w:cs="Calibri"/>
                <w:sz w:val="20"/>
              </w:rPr>
              <w:t>Geneva, Swit</w:t>
            </w:r>
            <w:r w:rsidR="00F212FF" w:rsidRPr="00FA00E3">
              <w:rPr>
                <w:rFonts w:ascii="Calibri" w:eastAsia="Calibri" w:hAnsi="Calibri" w:cs="Calibri"/>
                <w:sz w:val="20"/>
              </w:rPr>
              <w:t>z</w:t>
            </w:r>
            <w:r w:rsidRPr="00FA00E3">
              <w:rPr>
                <w:rFonts w:ascii="Calibri" w:eastAsia="Calibri" w:hAnsi="Calibri" w:cs="Calibri"/>
                <w:sz w:val="20"/>
              </w:rPr>
              <w:t>erland</w:t>
            </w:r>
          </w:p>
        </w:tc>
      </w:tr>
      <w:tr w:rsidR="00141F35" w:rsidRPr="00EE1935" w14:paraId="09CEA1E9" w14:textId="77777777" w:rsidTr="005C7228">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auto"/>
          </w:tcPr>
          <w:p w14:paraId="597556B9" w14:textId="77777777" w:rsidR="00141F35" w:rsidRPr="00FA00E3" w:rsidRDefault="00141F35" w:rsidP="008B6504">
            <w:pPr>
              <w:pStyle w:val="ACBody2"/>
              <w:tabs>
                <w:tab w:val="left" w:pos="7722"/>
              </w:tabs>
              <w:spacing w:after="0"/>
              <w:ind w:left="0"/>
              <w:jc w:val="left"/>
              <w:rPr>
                <w:rFonts w:ascii="Calibri" w:hAnsi="Calibri"/>
                <w:color w:val="000000"/>
                <w:sz w:val="20"/>
                <w:lang w:val="en-GB" w:eastAsia="en-GB"/>
              </w:rPr>
            </w:pPr>
            <w:r w:rsidRPr="00FA00E3">
              <w:rPr>
                <w:rFonts w:ascii="Calibri" w:hAnsi="Calibri"/>
                <w:color w:val="000000"/>
                <w:sz w:val="20"/>
                <w:lang w:val="en-GB" w:eastAsia="en-GB"/>
              </w:rPr>
              <w:t xml:space="preserve">Tender Opening Date and time </w:t>
            </w:r>
          </w:p>
        </w:tc>
        <w:tc>
          <w:tcPr>
            <w:tcW w:w="2497" w:type="pct"/>
            <w:shd w:val="clear" w:color="auto" w:fill="auto"/>
          </w:tcPr>
          <w:p w14:paraId="058CE8E1" w14:textId="607C4DCD" w:rsidR="00141F35" w:rsidRPr="005C7228" w:rsidRDefault="00FA00E3" w:rsidP="008B6504">
            <w:pPr>
              <w:pStyle w:val="ACBody2"/>
              <w:tabs>
                <w:tab w:val="left" w:pos="7722"/>
              </w:tabs>
              <w:spacing w:after="0"/>
              <w:ind w:left="0"/>
              <w:jc w:val="left"/>
              <w:rPr>
                <w:rFonts w:ascii="Calibri" w:eastAsia="Calibri" w:hAnsi="Calibri" w:cs="Calibri"/>
                <w:sz w:val="20"/>
                <w:lang w:val="en-GB" w:eastAsia="en-GB"/>
              </w:rPr>
            </w:pPr>
            <w:r w:rsidRPr="005C7228">
              <w:rPr>
                <w:rFonts w:ascii="Calibri" w:eastAsia="Calibri" w:hAnsi="Calibri" w:cs="Calibri"/>
                <w:sz w:val="20"/>
                <w:lang w:val="en-GB" w:eastAsia="en-GB"/>
              </w:rPr>
              <w:t>01/02/2023</w:t>
            </w:r>
            <w:r w:rsidR="00E51057">
              <w:rPr>
                <w:rFonts w:ascii="Calibri" w:eastAsia="Calibri" w:hAnsi="Calibri" w:cs="Calibri"/>
                <w:sz w:val="20"/>
                <w:lang w:val="en-GB" w:eastAsia="en-GB"/>
              </w:rPr>
              <w:t xml:space="preserve">   14:00 UTC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5BF46AC" w:rsidR="00764110" w:rsidRDefault="00764110" w:rsidP="00774A12">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lastRenderedPageBreak/>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774A12">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774A12">
              <w:rPr>
                <w:b/>
              </w:rPr>
              <w:t>[Total 100%]</w:t>
            </w:r>
          </w:p>
        </w:tc>
      </w:tr>
      <w:tr w:rsidR="00FE7AFB" w:rsidRPr="00E817E2" w14:paraId="52E0E1DA" w14:textId="77777777" w:rsidTr="00774A12">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6A5BAB51" w:rsidR="00FE7AFB" w:rsidRPr="00F212FF" w:rsidRDefault="00F212FF" w:rsidP="00FE7AFB">
            <w:pPr>
              <w:jc w:val="left"/>
              <w:rPr>
                <w:sz w:val="20"/>
                <w:szCs w:val="20"/>
              </w:rPr>
            </w:pPr>
            <w:r w:rsidRPr="00774A12">
              <w:t>Consultant qualifications and experience</w:t>
            </w:r>
            <w:r w:rsidRPr="00774A12" w:rsidDel="00F212FF">
              <w:t xml:space="preserve"> </w:t>
            </w:r>
            <w:r w:rsidRPr="00774A12">
              <w:t>(more information on the evaluation matrix attached to the package)</w:t>
            </w:r>
          </w:p>
        </w:tc>
        <w:tc>
          <w:tcPr>
            <w:tcW w:w="1177" w:type="pct"/>
          </w:tcPr>
          <w:p w14:paraId="15B913CE" w14:textId="49764127" w:rsidR="00FE7AFB" w:rsidRPr="00F212FF" w:rsidRDefault="00C87172" w:rsidP="001F7F7A">
            <w:pPr>
              <w:jc w:val="left"/>
              <w:rPr>
                <w:sz w:val="20"/>
                <w:szCs w:val="20"/>
              </w:rPr>
            </w:pPr>
            <w:r>
              <w:t>8</w:t>
            </w:r>
            <w:r w:rsidR="00C4424B">
              <w:t>3</w:t>
            </w:r>
            <w:r w:rsidR="00FE7AFB" w:rsidRPr="00F212FF">
              <w:rPr>
                <w:sz w:val="20"/>
                <w:szCs w:val="20"/>
              </w:rPr>
              <w:t>%</w:t>
            </w:r>
          </w:p>
        </w:tc>
      </w:tr>
      <w:tr w:rsidR="00FE7AFB" w:rsidRPr="00E817E2" w14:paraId="59CD8987" w14:textId="77777777" w:rsidTr="00774A12">
        <w:trPr>
          <w:trHeight w:val="432"/>
        </w:trPr>
        <w:tc>
          <w:tcPr>
            <w:tcW w:w="585" w:type="pct"/>
          </w:tcPr>
          <w:p w14:paraId="18453C0B" w14:textId="77777777" w:rsidR="00FE7AFB" w:rsidRPr="00972789" w:rsidRDefault="00FE7AFB" w:rsidP="001F7F7A">
            <w:r>
              <w:t>2</w:t>
            </w:r>
          </w:p>
        </w:tc>
        <w:tc>
          <w:tcPr>
            <w:tcW w:w="3238" w:type="pct"/>
          </w:tcPr>
          <w:p w14:paraId="331D2F4A" w14:textId="1890C3A7" w:rsidR="00FE7AFB" w:rsidRPr="00F212FF" w:rsidRDefault="00F212FF" w:rsidP="001F7F7A">
            <w:pPr>
              <w:jc w:val="left"/>
            </w:pPr>
            <w:r w:rsidRPr="00774A12">
              <w:t>Sector experience and availability (more information on the evaluation matrix attached to the package)</w:t>
            </w:r>
          </w:p>
        </w:tc>
        <w:tc>
          <w:tcPr>
            <w:tcW w:w="1177" w:type="pct"/>
          </w:tcPr>
          <w:p w14:paraId="01ABF3B1" w14:textId="310E7D6D" w:rsidR="00FE7AFB" w:rsidRPr="00F212FF" w:rsidRDefault="00C87172" w:rsidP="001F7F7A">
            <w:pPr>
              <w:jc w:val="left"/>
            </w:pPr>
            <w:r>
              <w:t>1</w:t>
            </w:r>
            <w:r w:rsidR="00C4424B">
              <w:t>7</w:t>
            </w:r>
            <w:r w:rsidR="00FE7AFB" w:rsidRPr="00F212FF">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A812D67" w:rsidR="00AA4634" w:rsidRPr="00972789" w:rsidRDefault="00C95841" w:rsidP="00972789">
            <w:pPr>
              <w:jc w:val="left"/>
              <w:rPr>
                <w:sz w:val="20"/>
                <w:szCs w:val="20"/>
              </w:rPr>
            </w:pPr>
            <w:r>
              <w:t>B</w:t>
            </w:r>
          </w:p>
        </w:tc>
        <w:tc>
          <w:tcPr>
            <w:tcW w:w="1733" w:type="pct"/>
          </w:tcPr>
          <w:p w14:paraId="38DB2FA6" w14:textId="34A3DE88" w:rsidR="00AA4634" w:rsidRPr="00972789" w:rsidRDefault="00AA4634" w:rsidP="00972789">
            <w:pPr>
              <w:jc w:val="left"/>
              <w:rPr>
                <w:sz w:val="20"/>
                <w:szCs w:val="20"/>
              </w:rPr>
            </w:pPr>
            <w:r w:rsidRPr="00972789">
              <w:t>Tender and Contract Award Acknowledgement Certificate</w:t>
            </w:r>
            <w:r w:rsidR="000E1A52">
              <w:t xml:space="preserve"> (found at the end of this letter of invitation)</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08B7A7A8"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DD974D3" w:rsidR="00AA4634" w:rsidRPr="000E1A52" w:rsidRDefault="00F212FF" w:rsidP="009D07D7">
            <w:pPr>
              <w:rPr>
                <w:sz w:val="20"/>
                <w:szCs w:val="20"/>
              </w:rPr>
            </w:pPr>
            <w:r w:rsidRPr="00774A12">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774A12" w:rsidRDefault="00F212FF" w:rsidP="009D07D7">
            <w:r w:rsidRPr="00774A12">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28D7EE2D" w:rsidR="00F212FF" w:rsidRPr="00774A12" w:rsidRDefault="00F212FF" w:rsidP="009D07D7">
            <w:r w:rsidRPr="00774A12">
              <w:t xml:space="preserve">Copy of consultant/company </w:t>
            </w:r>
            <w:r w:rsidR="00FA00E3" w:rsidRPr="00774A12">
              <w:t>registration</w:t>
            </w:r>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774A12" w:rsidRDefault="00F212FF" w:rsidP="009D07D7">
            <w:r w:rsidRPr="00774A12">
              <w:t>Copy of ID of majority owner</w:t>
            </w:r>
          </w:p>
        </w:tc>
        <w:tc>
          <w:tcPr>
            <w:tcW w:w="2452" w:type="pct"/>
          </w:tcPr>
          <w:p w14:paraId="5D38AAE7" w14:textId="77777777" w:rsidR="00F212FF" w:rsidRDefault="00F212FF" w:rsidP="009D07D7"/>
        </w:tc>
      </w:tr>
      <w:tr w:rsidR="000E1A52" w:rsidRPr="00E817E2" w14:paraId="46B4D31B" w14:textId="77777777" w:rsidTr="00972789">
        <w:trPr>
          <w:trHeight w:val="432"/>
        </w:trPr>
        <w:tc>
          <w:tcPr>
            <w:tcW w:w="339" w:type="pct"/>
          </w:tcPr>
          <w:p w14:paraId="6DCE90BC" w14:textId="3B78629F" w:rsidR="000E1A52" w:rsidRPr="000E1A52" w:rsidRDefault="000E1A52" w:rsidP="009D07D7">
            <w:r>
              <w:t>9</w:t>
            </w:r>
          </w:p>
        </w:tc>
        <w:tc>
          <w:tcPr>
            <w:tcW w:w="476" w:type="pct"/>
          </w:tcPr>
          <w:p w14:paraId="28936486" w14:textId="0D2ED59A" w:rsidR="000E1A52" w:rsidRPr="000E1A52" w:rsidRDefault="00C95841" w:rsidP="009D07D7">
            <w:r>
              <w:t>H</w:t>
            </w:r>
          </w:p>
        </w:tc>
        <w:tc>
          <w:tcPr>
            <w:tcW w:w="1733" w:type="pct"/>
          </w:tcPr>
          <w:p w14:paraId="398435A2" w14:textId="53925338" w:rsidR="000E1A52" w:rsidRPr="000E1A52" w:rsidRDefault="000E1A52" w:rsidP="009D07D7">
            <w:r>
              <w:t>Cover Letter</w:t>
            </w:r>
          </w:p>
        </w:tc>
        <w:tc>
          <w:tcPr>
            <w:tcW w:w="2452" w:type="pct"/>
          </w:tcPr>
          <w:p w14:paraId="200A503C" w14:textId="77777777" w:rsidR="000E1A52" w:rsidRDefault="000E1A52" w:rsidP="009D07D7"/>
        </w:tc>
      </w:tr>
      <w:tr w:rsidR="000E1A52" w:rsidRPr="00E817E2" w14:paraId="427D727E" w14:textId="77777777" w:rsidTr="00972789">
        <w:trPr>
          <w:trHeight w:val="432"/>
        </w:trPr>
        <w:tc>
          <w:tcPr>
            <w:tcW w:w="339" w:type="pct"/>
          </w:tcPr>
          <w:p w14:paraId="35390DEF" w14:textId="323B3C5D" w:rsidR="000E1A52" w:rsidRDefault="000E1A52" w:rsidP="009D07D7">
            <w:r>
              <w:t>10</w:t>
            </w:r>
          </w:p>
        </w:tc>
        <w:tc>
          <w:tcPr>
            <w:tcW w:w="476" w:type="pct"/>
          </w:tcPr>
          <w:p w14:paraId="68D847CA" w14:textId="0F163B91" w:rsidR="000E1A52" w:rsidRDefault="00C95841" w:rsidP="009D07D7">
            <w:r>
              <w:t>I</w:t>
            </w:r>
          </w:p>
        </w:tc>
        <w:tc>
          <w:tcPr>
            <w:tcW w:w="1733" w:type="pct"/>
          </w:tcPr>
          <w:p w14:paraId="4C46F28A" w14:textId="6831F1EB" w:rsidR="000E1A52" w:rsidRDefault="000E1A52" w:rsidP="009D07D7">
            <w:r>
              <w:t>CV including references</w:t>
            </w:r>
          </w:p>
        </w:tc>
        <w:tc>
          <w:tcPr>
            <w:tcW w:w="2452" w:type="pct"/>
          </w:tcPr>
          <w:p w14:paraId="58D37006" w14:textId="77777777" w:rsidR="000E1A52" w:rsidRDefault="000E1A52" w:rsidP="009D07D7"/>
        </w:tc>
      </w:tr>
      <w:tr w:rsidR="000E1A52" w:rsidRPr="00E817E2" w14:paraId="2C6CF908" w14:textId="77777777" w:rsidTr="00972789">
        <w:trPr>
          <w:trHeight w:val="432"/>
        </w:trPr>
        <w:tc>
          <w:tcPr>
            <w:tcW w:w="339" w:type="pct"/>
          </w:tcPr>
          <w:p w14:paraId="5C62E5CF" w14:textId="3B9C9A62" w:rsidR="000E1A52" w:rsidRDefault="000E1A52" w:rsidP="009D07D7">
            <w:r>
              <w:t>11</w:t>
            </w:r>
          </w:p>
        </w:tc>
        <w:tc>
          <w:tcPr>
            <w:tcW w:w="476" w:type="pct"/>
          </w:tcPr>
          <w:p w14:paraId="591726AA" w14:textId="76D6979E" w:rsidR="000E1A52" w:rsidRDefault="00C95841" w:rsidP="009D07D7">
            <w:r>
              <w:t>J</w:t>
            </w:r>
          </w:p>
        </w:tc>
        <w:tc>
          <w:tcPr>
            <w:tcW w:w="1733" w:type="pct"/>
          </w:tcPr>
          <w:p w14:paraId="68333A3F" w14:textId="6BC8D60A" w:rsidR="000E1A52" w:rsidRDefault="000E1A52" w:rsidP="009D07D7">
            <w:r>
              <w:t>Example of written work</w:t>
            </w:r>
          </w:p>
        </w:tc>
        <w:tc>
          <w:tcPr>
            <w:tcW w:w="2452" w:type="pct"/>
          </w:tcPr>
          <w:p w14:paraId="104E71B5" w14:textId="77777777" w:rsidR="000E1A52" w:rsidRDefault="000E1A52" w:rsidP="009D07D7"/>
        </w:tc>
      </w:tr>
      <w:tr w:rsidR="00D30059" w:rsidRPr="00E817E2" w14:paraId="46198D07" w14:textId="77777777" w:rsidTr="00972789">
        <w:trPr>
          <w:trHeight w:val="432"/>
        </w:trPr>
        <w:tc>
          <w:tcPr>
            <w:tcW w:w="339" w:type="pct"/>
          </w:tcPr>
          <w:p w14:paraId="3D973E7B" w14:textId="4E720D3A" w:rsidR="00D30059" w:rsidRDefault="00D30059" w:rsidP="009D07D7">
            <w:r>
              <w:t>13</w:t>
            </w:r>
          </w:p>
        </w:tc>
        <w:tc>
          <w:tcPr>
            <w:tcW w:w="476" w:type="pct"/>
          </w:tcPr>
          <w:p w14:paraId="6E44C022" w14:textId="68061A1D" w:rsidR="00D30059" w:rsidRDefault="006B6924" w:rsidP="009D07D7">
            <w:r>
              <w:t>N</w:t>
            </w:r>
          </w:p>
        </w:tc>
        <w:tc>
          <w:tcPr>
            <w:tcW w:w="1733" w:type="pct"/>
          </w:tcPr>
          <w:p w14:paraId="5E8BD52E" w14:textId="61E7CACE" w:rsidR="00D30059" w:rsidRPr="008C1745" w:rsidRDefault="00D30059" w:rsidP="00774A12">
            <w:r>
              <w:t>Consultant Declaration Form</w:t>
            </w:r>
          </w:p>
        </w:tc>
        <w:tc>
          <w:tcPr>
            <w:tcW w:w="2452" w:type="pct"/>
          </w:tcPr>
          <w:p w14:paraId="357E373A" w14:textId="76EBFE5F" w:rsidR="00D30059" w:rsidRDefault="00D30059" w:rsidP="009D07D7">
            <w:r>
              <w:t>Complete, sign and submit</w:t>
            </w:r>
          </w:p>
        </w:tc>
      </w:tr>
      <w:tr w:rsidR="005A3A3E" w:rsidRPr="00E817E2" w14:paraId="04F1D35E" w14:textId="77777777" w:rsidTr="00972789">
        <w:trPr>
          <w:trHeight w:val="432"/>
        </w:trPr>
        <w:tc>
          <w:tcPr>
            <w:tcW w:w="339" w:type="pct"/>
          </w:tcPr>
          <w:p w14:paraId="2F7A8005" w14:textId="3CA8035E" w:rsidR="005A3A3E" w:rsidRDefault="005A3A3E" w:rsidP="009D07D7">
            <w:r>
              <w:t>14</w:t>
            </w:r>
          </w:p>
        </w:tc>
        <w:tc>
          <w:tcPr>
            <w:tcW w:w="476" w:type="pct"/>
          </w:tcPr>
          <w:p w14:paraId="098E1683" w14:textId="2B53FF03" w:rsidR="005A3A3E" w:rsidRDefault="005A3A3E" w:rsidP="009D07D7">
            <w:r>
              <w:t>O</w:t>
            </w:r>
          </w:p>
        </w:tc>
        <w:tc>
          <w:tcPr>
            <w:tcW w:w="1733" w:type="pct"/>
          </w:tcPr>
          <w:p w14:paraId="2B025923" w14:textId="46D2358F" w:rsidR="005A3A3E" w:rsidRDefault="005A3A3E" w:rsidP="00774A12">
            <w:r>
              <w:t>Non-Disclosure Agreement</w:t>
            </w:r>
          </w:p>
        </w:tc>
        <w:tc>
          <w:tcPr>
            <w:tcW w:w="2452" w:type="pct"/>
          </w:tcPr>
          <w:p w14:paraId="14225A60" w14:textId="07601EF0" w:rsidR="005A3A3E" w:rsidRDefault="005A3A3E"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774A12">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1AB41597"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submitted by mail, email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2E7DC2D" w:rsidR="00AA4634" w:rsidRPr="00A039A7" w:rsidRDefault="000E1A52" w:rsidP="00AA4634">
      <w:pPr>
        <w:tabs>
          <w:tab w:val="left" w:pos="900"/>
        </w:tabs>
        <w:rPr>
          <w:rFonts w:ascii="Calibri" w:hAnsi="Calibri" w:cs="Arial"/>
          <w:b/>
          <w:color w:val="222222"/>
          <w:szCs w:val="22"/>
          <w:lang w:val="en-GB"/>
        </w:rPr>
      </w:pPr>
      <w:r w:rsidRPr="00774A12">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emailed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774A12">
      <w:pPr>
        <w:rPr>
          <w:lang w:val="en-GB"/>
        </w:rPr>
      </w:pPr>
    </w:p>
    <w:p w14:paraId="38C0C580" w14:textId="1F812CF6" w:rsidR="00ED4934" w:rsidRPr="00774A12" w:rsidRDefault="00F45FEA" w:rsidP="00ED4934">
      <w:pPr>
        <w:tabs>
          <w:tab w:val="left" w:pos="360"/>
        </w:tabs>
        <w:rPr>
          <w:rFonts w:ascii="Calibri" w:hAnsi="Calibri" w:cs="Arial"/>
          <w:szCs w:val="22"/>
          <w:lang w:val="en-GB"/>
        </w:rPr>
      </w:pPr>
      <w:r w:rsidRPr="00774A12">
        <w:rPr>
          <w:rFonts w:ascii="Calibri" w:hAnsi="Calibri" w:cs="Arial"/>
          <w:szCs w:val="22"/>
          <w:lang w:val="en-GB"/>
        </w:rPr>
        <w:t>S</w:t>
      </w:r>
      <w:r w:rsidR="00ED4934" w:rsidRPr="00774A12">
        <w:rPr>
          <w:rFonts w:ascii="Calibri" w:hAnsi="Calibri" w:cs="Arial"/>
          <w:szCs w:val="22"/>
          <w:lang w:val="en-GB"/>
        </w:rPr>
        <w:t xml:space="preserve">amples submitted should each be clearly marked with the same item </w:t>
      </w:r>
      <w:r w:rsidR="00762830" w:rsidRPr="00774A12">
        <w:rPr>
          <w:rFonts w:ascii="Calibri" w:hAnsi="Calibri" w:cs="Arial"/>
          <w:szCs w:val="22"/>
          <w:lang w:val="en-GB"/>
        </w:rPr>
        <w:t>number that</w:t>
      </w:r>
      <w:r w:rsidR="00ED4934" w:rsidRPr="00774A12">
        <w:rPr>
          <w:rFonts w:ascii="Calibri" w:hAnsi="Calibri" w:cs="Arial"/>
          <w:szCs w:val="22"/>
          <w:lang w:val="en-GB"/>
        </w:rPr>
        <w:t xml:space="preserve"> is used on the DRC Bid Form (Annex A).</w:t>
      </w:r>
    </w:p>
    <w:p w14:paraId="39A68AF9" w14:textId="6C367077" w:rsidR="000E1A52" w:rsidRPr="00774A12" w:rsidRDefault="000E1A52" w:rsidP="00ED4934">
      <w:pPr>
        <w:tabs>
          <w:tab w:val="left" w:pos="360"/>
        </w:tabs>
        <w:rPr>
          <w:rFonts w:ascii="Calibri" w:hAnsi="Calibri" w:cs="Arial"/>
          <w:szCs w:val="22"/>
          <w:lang w:val="en-GB"/>
        </w:rPr>
      </w:pPr>
      <w:r w:rsidRPr="00774A12">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Cover Letter </w:t>
      </w:r>
    </w:p>
    <w:p w14:paraId="03A044CF"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CV including references of previous relevant publications (max. 4 pages) </w:t>
      </w:r>
    </w:p>
    <w:p w14:paraId="367C6D93"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Example of written work </w:t>
      </w:r>
    </w:p>
    <w:p w14:paraId="5E8478F7"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774A12"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11A308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774A12">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72323285" w:rsidR="00AA4634" w:rsidRPr="00AA4634" w:rsidRDefault="00AA4634" w:rsidP="00774A12">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2"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3"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4"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F4A8BF8"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r w:rsidR="000E1A52" w:rsidRPr="00774A12">
        <w:rPr>
          <w:lang w:val="en-GB"/>
        </w:rPr>
        <w:t>sylvana.maluje@drc.ngo</w:t>
      </w:r>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7F0FCA0"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77C83BA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r w:rsidR="00FB2759">
        <w:rPr>
          <w:rFonts w:ascii="Calibri" w:hAnsi="Calibri" w:cs="Arial"/>
          <w:color w:val="222222"/>
          <w:szCs w:val="22"/>
          <w:lang w:val="en-GB"/>
        </w:rPr>
        <w:t>financial</w:t>
      </w:r>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5578DEEF"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190D5F0D"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0B7BCF5C"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27CEC5DA"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0BFA2BAE" w14:textId="45A75AE3" w:rsidR="00042D64"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N:</w:t>
      </w:r>
      <w:r>
        <w:rPr>
          <w:rFonts w:ascii="Calibri" w:hAnsi="Calibri" w:cs="Arial"/>
          <w:color w:val="222222"/>
          <w:szCs w:val="22"/>
          <w:lang w:val="en-GB"/>
        </w:rPr>
        <w:tab/>
        <w:t>Consultant Declaration Form</w:t>
      </w:r>
    </w:p>
    <w:p w14:paraId="40569FD0" w14:textId="433B33C8" w:rsidR="005A3A3E"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O:</w:t>
      </w:r>
      <w:r>
        <w:rPr>
          <w:rFonts w:ascii="Calibri" w:hAnsi="Calibri" w:cs="Arial"/>
          <w:color w:val="222222"/>
          <w:szCs w:val="22"/>
          <w:lang w:val="en-GB"/>
        </w:rPr>
        <w:tab/>
        <w:t>Non-Disclosure Agreement</w:t>
      </w:r>
    </w:p>
    <w:p w14:paraId="287C1BFF" w14:textId="77777777" w:rsidR="005A3A3E" w:rsidRPr="00EE1B34" w:rsidRDefault="005A3A3E" w:rsidP="005A3A3E">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046611C8" w:rsidR="0041369D" w:rsidRPr="00EE1B34" w:rsidRDefault="0041369D" w:rsidP="00574184">
      <w:pPr>
        <w:pStyle w:val="Heading1"/>
        <w:numPr>
          <w:ilvl w:val="0"/>
          <w:numId w:val="0"/>
        </w:numPr>
        <w:ind w:left="720"/>
        <w:rPr>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6E0EBFDF" w14:textId="7D59BE6E" w:rsidR="00AE4B95" w:rsidRPr="00EE1B34" w:rsidRDefault="00AE4B95" w:rsidP="00574184">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430C" w14:textId="77777777" w:rsidR="00EC7D19" w:rsidRDefault="00EC7D19">
      <w:r>
        <w:separator/>
      </w:r>
    </w:p>
  </w:endnote>
  <w:endnote w:type="continuationSeparator" w:id="0">
    <w:p w14:paraId="521CD236" w14:textId="77777777" w:rsidR="00EC7D19" w:rsidRDefault="00EC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e Light">
    <w:altName w:val="Calibri"/>
    <w:panose1 w:val="00000000000000000000"/>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5D682D2A" w:rsidR="00193B3E" w:rsidRPr="009E78FE" w:rsidRDefault="00193B3E" w:rsidP="00193B3E">
    <w:pPr>
      <w:pStyle w:val="Footer"/>
      <w:tabs>
        <w:tab w:val="right" w:pos="9639"/>
      </w:tabs>
    </w:pPr>
    <w:r w:rsidRPr="000B6819">
      <w:t xml:space="preserve">Date: </w:t>
    </w:r>
    <w:r w:rsidR="005C7228">
      <w:t>09</w:t>
    </w:r>
    <w:r w:rsidR="00B06CE2">
      <w:t>-</w:t>
    </w:r>
    <w:r w:rsidR="005C7228">
      <w:t>01</w:t>
    </w:r>
    <w:r w:rsidR="00B06CE2">
      <w:t>-202</w:t>
    </w:r>
    <w:r w:rsidR="005C7228">
      <w:t>3</w:t>
    </w:r>
    <w:r>
      <w:t xml:space="preserve"> </w:t>
    </w:r>
    <w:r w:rsidRPr="000B6819">
      <w:t xml:space="preserve">•  Valid from: </w:t>
    </w:r>
    <w:r w:rsidR="005C7228">
      <w:t>09</w:t>
    </w:r>
    <w:r w:rsidR="00B06CE2">
      <w:t>-Dec-202</w:t>
    </w:r>
    <w:r w:rsidR="005C7228">
      <w:t>3</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50DC93B7" w:rsidR="00D91925" w:rsidRPr="009E78FE" w:rsidRDefault="00D91925" w:rsidP="00D91925">
    <w:pPr>
      <w:pStyle w:val="Footer"/>
      <w:tabs>
        <w:tab w:val="right" w:pos="9639"/>
      </w:tabs>
    </w:pPr>
    <w:r w:rsidRPr="000B6819">
      <w:t xml:space="preserve">Date: </w:t>
    </w:r>
    <w:r w:rsidR="005C7228">
      <w:t>09</w:t>
    </w:r>
    <w:r w:rsidR="00B06CE2">
      <w:t>-</w:t>
    </w:r>
    <w:r w:rsidR="005C7228">
      <w:t>01</w:t>
    </w:r>
    <w:r w:rsidR="00B06CE2">
      <w:t>-202</w:t>
    </w:r>
    <w:r w:rsidR="005C7228">
      <w:t>3</w:t>
    </w:r>
    <w:r w:rsidRPr="000B6819">
      <w:t xml:space="preserve">•  Valid from: </w:t>
    </w:r>
    <w:r w:rsidR="005C7228">
      <w:t>09-01-2023</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33C20" w14:textId="77777777" w:rsidR="00EC7D19" w:rsidRDefault="00EC7D19">
      <w:r>
        <w:separator/>
      </w:r>
    </w:p>
  </w:footnote>
  <w:footnote w:type="continuationSeparator" w:id="0">
    <w:p w14:paraId="0AAB167F" w14:textId="77777777" w:rsidR="00EC7D19" w:rsidRDefault="00EC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47CD6"/>
    <w:rsid w:val="0005752D"/>
    <w:rsid w:val="00062CCA"/>
    <w:rsid w:val="00073BF3"/>
    <w:rsid w:val="00092310"/>
    <w:rsid w:val="000A25CD"/>
    <w:rsid w:val="000A47E5"/>
    <w:rsid w:val="000B07F0"/>
    <w:rsid w:val="000B438B"/>
    <w:rsid w:val="000C4FED"/>
    <w:rsid w:val="000C5C39"/>
    <w:rsid w:val="000C6F2C"/>
    <w:rsid w:val="000C73D0"/>
    <w:rsid w:val="000E1A52"/>
    <w:rsid w:val="000E2F9D"/>
    <w:rsid w:val="000F085B"/>
    <w:rsid w:val="000F270D"/>
    <w:rsid w:val="00106BA6"/>
    <w:rsid w:val="001130F5"/>
    <w:rsid w:val="001379E4"/>
    <w:rsid w:val="001406BA"/>
    <w:rsid w:val="00141F35"/>
    <w:rsid w:val="00142DFA"/>
    <w:rsid w:val="0015126B"/>
    <w:rsid w:val="00152DDE"/>
    <w:rsid w:val="00157129"/>
    <w:rsid w:val="001658B8"/>
    <w:rsid w:val="00173FC5"/>
    <w:rsid w:val="00191291"/>
    <w:rsid w:val="001920A7"/>
    <w:rsid w:val="00193B3E"/>
    <w:rsid w:val="001B706D"/>
    <w:rsid w:val="001C6C3E"/>
    <w:rsid w:val="001E337F"/>
    <w:rsid w:val="001E7301"/>
    <w:rsid w:val="001F1009"/>
    <w:rsid w:val="001F5B0C"/>
    <w:rsid w:val="001F746A"/>
    <w:rsid w:val="0020161B"/>
    <w:rsid w:val="002027F1"/>
    <w:rsid w:val="002066AC"/>
    <w:rsid w:val="00207299"/>
    <w:rsid w:val="00225753"/>
    <w:rsid w:val="00227923"/>
    <w:rsid w:val="00230F92"/>
    <w:rsid w:val="002360FC"/>
    <w:rsid w:val="00236EAB"/>
    <w:rsid w:val="002435DF"/>
    <w:rsid w:val="00245CE2"/>
    <w:rsid w:val="00246185"/>
    <w:rsid w:val="00250748"/>
    <w:rsid w:val="00250EB3"/>
    <w:rsid w:val="00254A52"/>
    <w:rsid w:val="002572B7"/>
    <w:rsid w:val="00277861"/>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3341D"/>
    <w:rsid w:val="00341083"/>
    <w:rsid w:val="00343F5C"/>
    <w:rsid w:val="0035614B"/>
    <w:rsid w:val="003666D9"/>
    <w:rsid w:val="00370E7A"/>
    <w:rsid w:val="003715CE"/>
    <w:rsid w:val="003716BA"/>
    <w:rsid w:val="00387CC4"/>
    <w:rsid w:val="00392DF4"/>
    <w:rsid w:val="003937DF"/>
    <w:rsid w:val="00394EC9"/>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84D28"/>
    <w:rsid w:val="00485DE2"/>
    <w:rsid w:val="00493AD1"/>
    <w:rsid w:val="00494301"/>
    <w:rsid w:val="004970B2"/>
    <w:rsid w:val="00497E58"/>
    <w:rsid w:val="004A0ABA"/>
    <w:rsid w:val="004A1027"/>
    <w:rsid w:val="004A3837"/>
    <w:rsid w:val="004B0DD6"/>
    <w:rsid w:val="004B1EE0"/>
    <w:rsid w:val="004B6367"/>
    <w:rsid w:val="004C3B30"/>
    <w:rsid w:val="004C59E0"/>
    <w:rsid w:val="004C5E5E"/>
    <w:rsid w:val="004D1DE7"/>
    <w:rsid w:val="004F21A3"/>
    <w:rsid w:val="004F2D60"/>
    <w:rsid w:val="00500D1E"/>
    <w:rsid w:val="00501F9B"/>
    <w:rsid w:val="0053076C"/>
    <w:rsid w:val="00537DF4"/>
    <w:rsid w:val="00545C60"/>
    <w:rsid w:val="00546722"/>
    <w:rsid w:val="005515FF"/>
    <w:rsid w:val="00551C65"/>
    <w:rsid w:val="0055406F"/>
    <w:rsid w:val="005554A5"/>
    <w:rsid w:val="005558A8"/>
    <w:rsid w:val="00574184"/>
    <w:rsid w:val="0058167B"/>
    <w:rsid w:val="00586DEB"/>
    <w:rsid w:val="005952AF"/>
    <w:rsid w:val="005A0D0B"/>
    <w:rsid w:val="005A3A3E"/>
    <w:rsid w:val="005A4C62"/>
    <w:rsid w:val="005A7F87"/>
    <w:rsid w:val="005B1DAD"/>
    <w:rsid w:val="005B6439"/>
    <w:rsid w:val="005C3D9D"/>
    <w:rsid w:val="005C7228"/>
    <w:rsid w:val="005D0E3E"/>
    <w:rsid w:val="005D54EE"/>
    <w:rsid w:val="005E0CA7"/>
    <w:rsid w:val="005E0F38"/>
    <w:rsid w:val="005E48A6"/>
    <w:rsid w:val="005E7DBA"/>
    <w:rsid w:val="005F2A18"/>
    <w:rsid w:val="005F33BE"/>
    <w:rsid w:val="006001BC"/>
    <w:rsid w:val="006071B3"/>
    <w:rsid w:val="006166F0"/>
    <w:rsid w:val="00625FA6"/>
    <w:rsid w:val="006334F3"/>
    <w:rsid w:val="00642BF3"/>
    <w:rsid w:val="00682714"/>
    <w:rsid w:val="00684792"/>
    <w:rsid w:val="006961AB"/>
    <w:rsid w:val="00697FC7"/>
    <w:rsid w:val="006A201F"/>
    <w:rsid w:val="006B32D8"/>
    <w:rsid w:val="006B6924"/>
    <w:rsid w:val="006B7B97"/>
    <w:rsid w:val="006D297E"/>
    <w:rsid w:val="006D614B"/>
    <w:rsid w:val="006E0E80"/>
    <w:rsid w:val="006E5DD6"/>
    <w:rsid w:val="006F1586"/>
    <w:rsid w:val="006F1A94"/>
    <w:rsid w:val="006F6872"/>
    <w:rsid w:val="007111BF"/>
    <w:rsid w:val="00713BB3"/>
    <w:rsid w:val="00742BF6"/>
    <w:rsid w:val="00745CFC"/>
    <w:rsid w:val="00753198"/>
    <w:rsid w:val="0075768F"/>
    <w:rsid w:val="00760412"/>
    <w:rsid w:val="00762830"/>
    <w:rsid w:val="00764110"/>
    <w:rsid w:val="00766F9C"/>
    <w:rsid w:val="00774A12"/>
    <w:rsid w:val="007B6273"/>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A02D05"/>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0CF1"/>
    <w:rsid w:val="00A82FDD"/>
    <w:rsid w:val="00A84DED"/>
    <w:rsid w:val="00A921F8"/>
    <w:rsid w:val="00AA4634"/>
    <w:rsid w:val="00AC00A2"/>
    <w:rsid w:val="00AC479B"/>
    <w:rsid w:val="00AD2987"/>
    <w:rsid w:val="00AE4B95"/>
    <w:rsid w:val="00AE6D63"/>
    <w:rsid w:val="00AF4B3F"/>
    <w:rsid w:val="00B03136"/>
    <w:rsid w:val="00B06CE2"/>
    <w:rsid w:val="00B158C1"/>
    <w:rsid w:val="00B235EA"/>
    <w:rsid w:val="00B27BFA"/>
    <w:rsid w:val="00B3223B"/>
    <w:rsid w:val="00B426C0"/>
    <w:rsid w:val="00B5180B"/>
    <w:rsid w:val="00B54AEB"/>
    <w:rsid w:val="00B5505D"/>
    <w:rsid w:val="00B55E19"/>
    <w:rsid w:val="00B57C60"/>
    <w:rsid w:val="00B600E2"/>
    <w:rsid w:val="00B70298"/>
    <w:rsid w:val="00B773F5"/>
    <w:rsid w:val="00B77F40"/>
    <w:rsid w:val="00B81E8C"/>
    <w:rsid w:val="00BC0F0C"/>
    <w:rsid w:val="00BC2066"/>
    <w:rsid w:val="00BD19FC"/>
    <w:rsid w:val="00BF58E8"/>
    <w:rsid w:val="00BF7B4E"/>
    <w:rsid w:val="00C2006C"/>
    <w:rsid w:val="00C2149A"/>
    <w:rsid w:val="00C21A8B"/>
    <w:rsid w:val="00C224DF"/>
    <w:rsid w:val="00C30A91"/>
    <w:rsid w:val="00C349B9"/>
    <w:rsid w:val="00C4424B"/>
    <w:rsid w:val="00C52C53"/>
    <w:rsid w:val="00C56AFA"/>
    <w:rsid w:val="00C5723E"/>
    <w:rsid w:val="00C57712"/>
    <w:rsid w:val="00C6161B"/>
    <w:rsid w:val="00C70E7A"/>
    <w:rsid w:val="00C72B19"/>
    <w:rsid w:val="00C75577"/>
    <w:rsid w:val="00C85650"/>
    <w:rsid w:val="00C87172"/>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0059"/>
    <w:rsid w:val="00D34F59"/>
    <w:rsid w:val="00D452A8"/>
    <w:rsid w:val="00D460CB"/>
    <w:rsid w:val="00D46B1E"/>
    <w:rsid w:val="00D50271"/>
    <w:rsid w:val="00D53D7A"/>
    <w:rsid w:val="00D560E2"/>
    <w:rsid w:val="00D57C33"/>
    <w:rsid w:val="00D668B8"/>
    <w:rsid w:val="00D84467"/>
    <w:rsid w:val="00D91925"/>
    <w:rsid w:val="00D933B0"/>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51057"/>
    <w:rsid w:val="00E72A12"/>
    <w:rsid w:val="00E817E2"/>
    <w:rsid w:val="00E838A9"/>
    <w:rsid w:val="00E86E55"/>
    <w:rsid w:val="00E87266"/>
    <w:rsid w:val="00E96BC9"/>
    <w:rsid w:val="00EA0A8A"/>
    <w:rsid w:val="00EA473E"/>
    <w:rsid w:val="00EA4C35"/>
    <w:rsid w:val="00EA5C26"/>
    <w:rsid w:val="00EC13FD"/>
    <w:rsid w:val="00EC204A"/>
    <w:rsid w:val="00EC49CC"/>
    <w:rsid w:val="00EC7D19"/>
    <w:rsid w:val="00ED4934"/>
    <w:rsid w:val="00ED64EC"/>
    <w:rsid w:val="00EE1B34"/>
    <w:rsid w:val="00EE3A80"/>
    <w:rsid w:val="00EE510B"/>
    <w:rsid w:val="00EF3B53"/>
    <w:rsid w:val="00F07CA3"/>
    <w:rsid w:val="00F14C5F"/>
    <w:rsid w:val="00F16757"/>
    <w:rsid w:val="00F212FF"/>
    <w:rsid w:val="00F25C12"/>
    <w:rsid w:val="00F37AE2"/>
    <w:rsid w:val="00F45FEA"/>
    <w:rsid w:val="00F504C7"/>
    <w:rsid w:val="00F5124B"/>
    <w:rsid w:val="00F54741"/>
    <w:rsid w:val="00F72BF5"/>
    <w:rsid w:val="00FA00E3"/>
    <w:rsid w:val="00FA5B7E"/>
    <w:rsid w:val="00FB0A24"/>
    <w:rsid w:val="00FB2759"/>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drc.dk/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6EB7F6D164B547A1EDA1C154C627AD" ma:contentTypeVersion="16" ma:contentTypeDescription="Create a new document." ma:contentTypeScope="" ma:versionID="5d910e024fd952f11cd864c1c6a81861">
  <xsd:schema xmlns:xsd="http://www.w3.org/2001/XMLSchema" xmlns:xs="http://www.w3.org/2001/XMLSchema" xmlns:p="http://schemas.microsoft.com/office/2006/metadata/properties" xmlns:ns2="71a8bf3f-6bef-42d3-a594-ba632dad24b4" xmlns:ns3="fa0633b5-5f76-4476-a44d-9ea1fc35c089" targetNamespace="http://schemas.microsoft.com/office/2006/metadata/properties" ma:root="true" ma:fieldsID="9bd1f3f8788c9fd651071b1e80c6ca7e" ns2:_="" ns3:_="">
    <xsd:import namespace="71a8bf3f-6bef-42d3-a594-ba632dad24b4"/>
    <xsd:import namespace="fa0633b5-5f76-4476-a44d-9ea1fc35c08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8bf3f-6bef-42d3-a594-ba632dad24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0633b5-5f76-4476-a44d-9ea1fc35c08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4768958-1683-4beb-b050-b7553b2ad134}" ma:internalName="TaxCatchAll" ma:showField="CatchAllData" ma:web="fa0633b5-5f76-4476-a44d-9ea1fc35c0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C8AA8-4094-4252-9B48-E6D0C72A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8bf3f-6bef-42d3-a594-ba632dad24b4"/>
    <ds:schemaRef ds:uri="fa0633b5-5f76-4476-a44d-9ea1fc35c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customXml/itemProps3.xml><?xml version="1.0" encoding="utf-8"?>
<ds:datastoreItem xmlns:ds="http://schemas.openxmlformats.org/officeDocument/2006/customXml" ds:itemID="{20C356F3-AB66-492A-9790-78CDD0358F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2958</Words>
  <Characters>16866</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19785</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2022-12-19T11:22:00Z</dcterms:created>
  <dcterms:modified xsi:type="dcterms:W3CDTF">2023-01-09T07:59:00Z</dcterms:modified>
  <cp:category/>
</cp:coreProperties>
</file>